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87" w:rsidRPr="008F1D1B" w:rsidRDefault="00962A87" w:rsidP="00962A87">
      <w:pPr>
        <w:spacing w:before="74"/>
        <w:jc w:val="center"/>
        <w:rPr>
          <w:rFonts w:ascii="Times New Roman" w:hAnsi="Times New Roman" w:cs="Times New Roman"/>
          <w:sz w:val="16"/>
          <w:szCs w:val="16"/>
        </w:rPr>
      </w:pPr>
      <w:r w:rsidRPr="008F1D1B">
        <w:rPr>
          <w:rFonts w:ascii="Times New Roman" w:hAnsi="Times New Roman" w:cs="Times New Roman"/>
          <w:sz w:val="16"/>
          <w:szCs w:val="16"/>
        </w:rPr>
        <w:t>ФЕДЕРАЛЬНОЕ</w:t>
      </w:r>
      <w:r w:rsidRPr="008F1D1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8F1D1B">
        <w:rPr>
          <w:rFonts w:ascii="Times New Roman" w:hAnsi="Times New Roman" w:cs="Times New Roman"/>
          <w:sz w:val="16"/>
          <w:szCs w:val="16"/>
        </w:rPr>
        <w:t>ГОСУДАРСТВЕННОЕ</w:t>
      </w:r>
      <w:r w:rsidRPr="008F1D1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F1D1B">
        <w:rPr>
          <w:rFonts w:ascii="Times New Roman" w:hAnsi="Times New Roman" w:cs="Times New Roman"/>
          <w:sz w:val="16"/>
          <w:szCs w:val="16"/>
        </w:rPr>
        <w:t>БЮДЖЕТНОЕ</w:t>
      </w:r>
      <w:r w:rsidRPr="008F1D1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F1D1B">
        <w:rPr>
          <w:rFonts w:ascii="Times New Roman" w:hAnsi="Times New Roman" w:cs="Times New Roman"/>
          <w:sz w:val="16"/>
          <w:szCs w:val="16"/>
        </w:rPr>
        <w:t>ОБРАЗОВАТЕЛЬНОЕ</w:t>
      </w:r>
      <w:r w:rsidRPr="008F1D1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F1D1B">
        <w:rPr>
          <w:rFonts w:ascii="Times New Roman" w:hAnsi="Times New Roman" w:cs="Times New Roman"/>
          <w:sz w:val="16"/>
          <w:szCs w:val="16"/>
        </w:rPr>
        <w:t>УЧРЕЖДЕНИЕ</w:t>
      </w:r>
      <w:r w:rsidRPr="008F1D1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8F1D1B">
        <w:rPr>
          <w:rFonts w:ascii="Times New Roman" w:hAnsi="Times New Roman" w:cs="Times New Roman"/>
          <w:sz w:val="16"/>
          <w:szCs w:val="16"/>
        </w:rPr>
        <w:t>ВЫСШЕГО</w:t>
      </w:r>
      <w:r w:rsidRPr="008F1D1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8F1D1B">
        <w:rPr>
          <w:rFonts w:ascii="Times New Roman" w:hAnsi="Times New Roman" w:cs="Times New Roman"/>
          <w:sz w:val="16"/>
          <w:szCs w:val="16"/>
        </w:rPr>
        <w:t>ОБРАЗОВАНИЯ</w:t>
      </w:r>
    </w:p>
    <w:p w:rsidR="00962A87" w:rsidRPr="008F1D1B" w:rsidRDefault="00962A87" w:rsidP="008F1D1B">
      <w:pPr>
        <w:spacing w:before="21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1B">
        <w:rPr>
          <w:rFonts w:ascii="Times New Roman" w:hAnsi="Times New Roman" w:cs="Times New Roman"/>
          <w:b/>
          <w:sz w:val="24"/>
          <w:szCs w:val="24"/>
        </w:rPr>
        <w:t>«РОССИЙСКИЙ</w:t>
      </w:r>
      <w:r w:rsidRPr="008F1D1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F1D1B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Pr="008F1D1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F1D1B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8F1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F1D1B">
        <w:rPr>
          <w:rFonts w:ascii="Times New Roman" w:hAnsi="Times New Roman" w:cs="Times New Roman"/>
          <w:b/>
          <w:sz w:val="24"/>
          <w:szCs w:val="24"/>
        </w:rPr>
        <w:t>ПРАВОСУДИЯ»</w:t>
      </w:r>
    </w:p>
    <w:p w:rsidR="00962A87" w:rsidRPr="008F1D1B" w:rsidRDefault="00962A87" w:rsidP="00962A87">
      <w:pPr>
        <w:pStyle w:val="a3"/>
        <w:spacing w:before="7"/>
        <w:ind w:left="0"/>
        <w:jc w:val="center"/>
        <w:rPr>
          <w:b/>
        </w:rPr>
      </w:pPr>
      <w:r w:rsidRPr="008F1D1B">
        <w:rPr>
          <w:b/>
        </w:rPr>
        <w:t>Кафедра гражданского и административного судопроизводства</w:t>
      </w:r>
    </w:p>
    <w:p w:rsidR="00962A87" w:rsidRPr="008F1D1B" w:rsidRDefault="00962A87" w:rsidP="00962A87">
      <w:pPr>
        <w:pStyle w:val="a3"/>
        <w:spacing w:before="7"/>
        <w:ind w:left="0"/>
        <w:jc w:val="center"/>
        <w:rPr>
          <w:b/>
        </w:rPr>
      </w:pPr>
    </w:p>
    <w:p w:rsidR="00962A87" w:rsidRPr="008F1D1B" w:rsidRDefault="00962A87" w:rsidP="00962A87">
      <w:pPr>
        <w:pStyle w:val="a3"/>
        <w:spacing w:before="7"/>
        <w:ind w:left="0"/>
        <w:jc w:val="center"/>
        <w:rPr>
          <w:u w:val="single"/>
        </w:rPr>
      </w:pPr>
      <w:r w:rsidRPr="008F1D1B">
        <w:rPr>
          <w:u w:val="single"/>
        </w:rPr>
        <w:t>ТЕМАТИКА КУРСОВЫХ РАБОТ</w:t>
      </w:r>
    </w:p>
    <w:p w:rsidR="00962A87" w:rsidRPr="008F1D1B" w:rsidRDefault="00962A87" w:rsidP="00962A87">
      <w:pPr>
        <w:pStyle w:val="a3"/>
        <w:spacing w:before="7"/>
        <w:ind w:left="0"/>
        <w:jc w:val="center"/>
        <w:rPr>
          <w:u w:val="single"/>
        </w:rPr>
      </w:pPr>
      <w:r w:rsidRPr="008F1D1B">
        <w:rPr>
          <w:u w:val="single"/>
        </w:rPr>
        <w:t xml:space="preserve">на 2023-2024 учебный год по направлению подготовки </w:t>
      </w:r>
    </w:p>
    <w:p w:rsidR="00962A87" w:rsidRPr="008F1D1B" w:rsidRDefault="00883B17" w:rsidP="00962A87">
      <w:pPr>
        <w:ind w:left="614" w:right="1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40.03.01</w:t>
      </w:r>
      <w:r w:rsidR="00962A87" w:rsidRPr="008F1D1B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Юриспруденция</w:t>
      </w:r>
      <w:bookmarkStart w:id="0" w:name="_GoBack"/>
      <w:bookmarkEnd w:id="0"/>
      <w:r w:rsidR="00962A87" w:rsidRPr="008F1D1B">
        <w:rPr>
          <w:rFonts w:ascii="Times New Roman" w:hAnsi="Times New Roman" w:cs="Times New Roman"/>
          <w:sz w:val="24"/>
          <w:szCs w:val="24"/>
        </w:rPr>
        <w:t>»</w:t>
      </w:r>
    </w:p>
    <w:p w:rsidR="00962A87" w:rsidRDefault="00962A87" w:rsidP="00962A87">
      <w:pPr>
        <w:pStyle w:val="selectable-text"/>
        <w:rPr>
          <w:rStyle w:val="selectable-text1"/>
        </w:rPr>
      </w:pP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Конституционное право на судебную защиту и его реализация в гражданском судопроизводстве.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Источники гражданского процессуального права.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 xml:space="preserve">Роль судебной практики в правовом регулировании и </w:t>
      </w:r>
      <w:proofErr w:type="spellStart"/>
      <w:r w:rsidRPr="00962A87">
        <w:rPr>
          <w:rStyle w:val="selectable-text1"/>
        </w:rPr>
        <w:t>правоприменении</w:t>
      </w:r>
      <w:proofErr w:type="spellEnd"/>
      <w:r w:rsidRPr="00962A87">
        <w:rPr>
          <w:rStyle w:val="selectable-text1"/>
        </w:rPr>
        <w:t>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Виды судопроизводства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Гражданская процессуальная форма.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Стадии гражданского процесса.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Принципы гражданского процесса, их значение и система.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 доступности правосудия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 правовой определенности в практике ЕСПЧ и его реализация в гражданском судопроизводстве России.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 законности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 диспозитивности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 состязательности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Современные проблемы гласности правосудия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Принципы устности, непрерывности, непосредственности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Соотношение единоличного и коллегиального начал при рассмотрении гражданских дел в суде.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Гражданские процессуальные правоотношения.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Участники гражданского процесса.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Соотношение понятий дееспособности в гражданском праве и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Суд как обязательный участник гражданского процесса.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Стороны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Процессуальное правопреемство.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Процессуальное соучастие.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Третьи лица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Участие прокурора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Участие в гражданском процессе государственных органов, органов местного самоуправления, организаций и граждан, защищающих нарушенные или оспариваемые права, свободы и законные интересы других лиц.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Представительство в суде.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Эволюция института представительства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Участие адвоката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Законное представительство в гражданском процессе: понятие, основание, виды.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Общие вопросы подведомственности гражданских дел.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Коллизии подведомственности и порядок их разрешения.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Понятие и виды подсудности гражданских дел.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Процессуальные сроки в гражданском судопроизводстве.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Право на судопроизводство в разумный срок и гарантии его реализации.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Судебные расходы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lastRenderedPageBreak/>
        <w:t>Понятие и сущность искового производства, его значение.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Иск: понятие, структура, виды.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Соединение и разъединение исковых требований.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Встречный иск.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Групповые иски в российском и иностранном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Институт защиты неопределенного круга лиц в гражданском процессуальном праве России.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Мировое соглашение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Обеспечительные меры в гражданском судопроизводстве.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Судебное доказывание: понятие и стадии (этапы).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Цели доказывания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Проблема истины в правосудии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Предмет доказывания.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Бремя доказывания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Доказательственные презумпции.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Понятие и классификация доказательств.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Относимость и допустимость доказательств.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Прямые и косвенные доказательства по гражданским делам.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Объяснения сторон и третьих лиц.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Свидетельские показания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Письменные доказательства.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Вещественные доказательства.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Экспертиза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Аудио- и видеозапись как средство доказывания в гражданском судопроизводстве.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Эксперт и специалист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Использование специальных знаний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Судебные поручения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Возбуждение гражданского дела в суде как стадия гражданского процесса.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Защита интересов ответчика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Подготовка дела к судебному разбирательству и ее значение.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Окончание гражданского дела без вынесения решения.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Судебное разбирательство - основная стадия гражданского процесса.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Постановления суда первой инстанции: понятие и виды.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Сущность и значение судебного решения.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Законная сила судебного решения.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Определения суда первой инстанции.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Приказное производство: история и современность.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Заочное производство: история и современность.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Особое производство: общая характеристика.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Рассмотрение дел об установлении фактов, имеющих юридическое значение.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Установление правового состояния гражданина в особом производстве.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Апелляция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Новеллы апелляционного производства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Основания для отмены или изменения решения суда в апелляционном порядке.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Полномочия суда апелляционной инстанции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Эволюция института кассации в российском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Основания к отмене или изменению решения суда в кассационном порядке.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Полномочия суда кассационной инстанции.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Сущность пересмотра судебных актов по новым обстоятельствам.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Содержание вновь открывшихся обстоятельств для пересмотра судебных актов.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Эволюция института пересмотра судебных постановлений в порядке надзора.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Полномочия суда надзорной инстанции в гражданском 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lastRenderedPageBreak/>
        <w:t>Особенности производства, связанного с исполнением постановлений судов и иных органов.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Субъекты исполнительного производства.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Производство по делам об оспаривании действий (бездействий) судебных приставов-исполнителей.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Особенности производства по делам об оспаривании решений третейских судов о выдаче исполнительных листов на принудительное исполнение решений третейских судов.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Признание и исполнение решений иностранных судов.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История третейских судов в России.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Юридическая природа, правовое положение и компетенция третейских судов в России.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Третейское разбирательство как альтернативная форма защиты гражданских прав и интересов.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Основные начала третейского разбирательства споров.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Проблема контроля государственных судов за деятельностью третейских судов.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Альтернативные методы разрешения споров в мировой юридической практике.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Основные начала (принципы) медиации.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</w:pPr>
      <w:r w:rsidRPr="00962A87">
        <w:rPr>
          <w:rStyle w:val="selectable-text1"/>
        </w:rPr>
        <w:t>История российского нотариата.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Нотариат в системе гражданской юрисдикции.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Функции нотариата: сущность, особый характер и значение.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Отказ в совершении нотариального действия.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Общие условия нотариального удостоверения сделок.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Исполнительные надписи нотариусов, порядок их совершения и оспаривания.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Судебная защита чести и достоинства граждан.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Судебная защита права собственности.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Судебная защита прав несовершеннолетних.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Судебная защита прав потребителей.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Рассмотрение дел, возникающих из семейно-брачных отношений.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Рассмотрение дел, связанных с воспитанием детей.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Рассмотрение споров, возникающих из трудовых правоотношений в граж</w:t>
      </w:r>
      <w:r>
        <w:rPr>
          <w:rStyle w:val="selectable-text1"/>
        </w:rPr>
        <w:t xml:space="preserve">данском </w:t>
      </w:r>
      <w:r w:rsidRPr="00962A87">
        <w:rPr>
          <w:rStyle w:val="selectable-text1"/>
        </w:rPr>
        <w:t>процессе.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Оспаривание нотариальных действий и отказа в их совершении.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Гражданские процессуальные права иностранных граждан и лиц без гражданства.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Рассмотрение дел о возмещении вреда, причиненного здоровью.</w:t>
      </w:r>
    </w:p>
    <w:p w:rsidR="00962A87" w:rsidRPr="00962A87" w:rsidRDefault="00962A87" w:rsidP="00962A87">
      <w:pPr>
        <w:pStyle w:val="selectable-text"/>
        <w:numPr>
          <w:ilvl w:val="0"/>
          <w:numId w:val="1"/>
        </w:numPr>
        <w:ind w:left="851" w:hanging="491"/>
      </w:pPr>
      <w:r w:rsidRPr="00962A87">
        <w:rPr>
          <w:rStyle w:val="selectable-text1"/>
        </w:rPr>
        <w:t>Судебная защита прав граждан на недвижимость в жилищной сфере.</w:t>
      </w:r>
    </w:p>
    <w:p w:rsidR="00962A87" w:rsidRPr="00962A87" w:rsidRDefault="00962A87" w:rsidP="00962A87">
      <w:pPr>
        <w:pStyle w:val="selectable-text"/>
      </w:pPr>
    </w:p>
    <w:p w:rsidR="00F37161" w:rsidRPr="00962A87" w:rsidRDefault="00F37161">
      <w:pPr>
        <w:rPr>
          <w:rFonts w:ascii="Times New Roman" w:hAnsi="Times New Roman" w:cs="Times New Roman"/>
          <w:sz w:val="24"/>
          <w:szCs w:val="24"/>
        </w:rPr>
      </w:pPr>
    </w:p>
    <w:sectPr w:rsidR="00F37161" w:rsidRPr="00962A87" w:rsidSect="00962A8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C357A"/>
    <w:multiLevelType w:val="hybridMultilevel"/>
    <w:tmpl w:val="7EB2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6"/>
    <w:rsid w:val="002F41E6"/>
    <w:rsid w:val="003E5346"/>
    <w:rsid w:val="0077433F"/>
    <w:rsid w:val="00774E70"/>
    <w:rsid w:val="0080529D"/>
    <w:rsid w:val="00883B17"/>
    <w:rsid w:val="008C78FA"/>
    <w:rsid w:val="008F1D1B"/>
    <w:rsid w:val="00962A87"/>
    <w:rsid w:val="00D273E6"/>
    <w:rsid w:val="00F37161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A4F9-0FDA-4425-BD51-EB2FAF6B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able-text">
    <w:name w:val="selectable-text"/>
    <w:basedOn w:val="a"/>
    <w:rsid w:val="0096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962A87"/>
  </w:style>
  <w:style w:type="paragraph" w:styleId="a3">
    <w:name w:val="Body Text"/>
    <w:basedOn w:val="a"/>
    <w:link w:val="a4"/>
    <w:uiPriority w:val="1"/>
    <w:qFormat/>
    <w:rsid w:val="00962A87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2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Дроздова</dc:creator>
  <cp:keywords/>
  <dc:description/>
  <cp:lastModifiedBy>Юлия Дроздова</cp:lastModifiedBy>
  <cp:revision>4</cp:revision>
  <dcterms:created xsi:type="dcterms:W3CDTF">2023-11-17T11:51:00Z</dcterms:created>
  <dcterms:modified xsi:type="dcterms:W3CDTF">2023-11-17T11:57:00Z</dcterms:modified>
</cp:coreProperties>
</file>